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F5" w:rsidRPr="00D367F5" w:rsidRDefault="00D367F5" w:rsidP="001D4A87">
      <w:pPr>
        <w:jc w:val="center"/>
        <w:rPr>
          <w:rFonts w:ascii="Times New Roman" w:hAnsi="Times New Roman" w:cs="Times New Roman"/>
          <w:b/>
          <w:sz w:val="28"/>
          <w:szCs w:val="36"/>
        </w:rPr>
      </w:pPr>
      <w:r w:rsidRPr="00D367F5">
        <w:rPr>
          <w:rFonts w:ascii="Times New Roman" w:hAnsi="Times New Roman" w:cs="Times New Roman"/>
          <w:b/>
          <w:sz w:val="28"/>
          <w:szCs w:val="36"/>
        </w:rPr>
        <w:t>THOMAS JEFFERSON SCHOOL OF LAW</w:t>
      </w:r>
    </w:p>
    <w:p w:rsidR="005C3479" w:rsidRPr="00D367F5" w:rsidRDefault="005C3479" w:rsidP="001D4A87">
      <w:pPr>
        <w:jc w:val="center"/>
        <w:rPr>
          <w:rFonts w:ascii="Times New Roman" w:hAnsi="Times New Roman" w:cs="Times New Roman"/>
          <w:b/>
          <w:sz w:val="28"/>
          <w:szCs w:val="36"/>
        </w:rPr>
      </w:pPr>
      <w:r w:rsidRPr="00D367F5">
        <w:rPr>
          <w:rFonts w:ascii="Times New Roman" w:hAnsi="Times New Roman" w:cs="Times New Roman"/>
          <w:b/>
          <w:sz w:val="28"/>
          <w:szCs w:val="36"/>
        </w:rPr>
        <w:t>C</w:t>
      </w:r>
      <w:bookmarkStart w:id="0" w:name="_GoBack"/>
      <w:bookmarkEnd w:id="0"/>
      <w:r w:rsidRPr="00D367F5">
        <w:rPr>
          <w:rFonts w:ascii="Times New Roman" w:hAnsi="Times New Roman" w:cs="Times New Roman"/>
          <w:b/>
          <w:sz w:val="28"/>
          <w:szCs w:val="36"/>
        </w:rPr>
        <w:t>ENTER FOR GLOBAL LEGAL STUDIES</w:t>
      </w:r>
    </w:p>
    <w:p w:rsidR="005C3479" w:rsidRPr="00D367F5" w:rsidRDefault="001D4A87" w:rsidP="001D4A87">
      <w:pPr>
        <w:jc w:val="center"/>
        <w:rPr>
          <w:rFonts w:ascii="Times New Roman" w:hAnsi="Times New Roman" w:cs="Times New Roman"/>
          <w:b/>
          <w:sz w:val="28"/>
          <w:szCs w:val="36"/>
        </w:rPr>
      </w:pPr>
      <w:r w:rsidRPr="00D367F5">
        <w:rPr>
          <w:rFonts w:ascii="Times New Roman" w:hAnsi="Times New Roman" w:cs="Times New Roman"/>
          <w:b/>
          <w:sz w:val="28"/>
          <w:szCs w:val="36"/>
        </w:rPr>
        <w:t>CERTIFICATE PROGRAM</w:t>
      </w:r>
    </w:p>
    <w:p w:rsidR="005C3479" w:rsidRPr="00D367F5" w:rsidRDefault="005C3479" w:rsidP="001D4A87">
      <w:pPr>
        <w:jc w:val="center"/>
        <w:rPr>
          <w:rFonts w:ascii="Times New Roman" w:hAnsi="Times New Roman" w:cs="Times New Roman"/>
          <w:b/>
          <w:sz w:val="28"/>
          <w:szCs w:val="36"/>
        </w:rPr>
      </w:pPr>
      <w:r w:rsidRPr="00D367F5">
        <w:rPr>
          <w:rFonts w:ascii="Times New Roman" w:hAnsi="Times New Roman" w:cs="Times New Roman"/>
          <w:b/>
          <w:sz w:val="28"/>
          <w:szCs w:val="36"/>
        </w:rPr>
        <w:t>LEARNING OUTCOMES</w:t>
      </w:r>
    </w:p>
    <w:p w:rsidR="005C3479" w:rsidRPr="001D4A87" w:rsidRDefault="005C3479" w:rsidP="005C3479">
      <w:pPr>
        <w:rPr>
          <w:rFonts w:ascii="Times New Roman" w:hAnsi="Times New Roman" w:cs="Times New Roman"/>
          <w:sz w:val="28"/>
          <w:szCs w:val="36"/>
        </w:rPr>
      </w:pPr>
      <w:r w:rsidRPr="001D4A87">
        <w:rPr>
          <w:rFonts w:ascii="Times New Roman" w:hAnsi="Times New Roman" w:cs="Times New Roman"/>
          <w:sz w:val="28"/>
          <w:szCs w:val="36"/>
        </w:rPr>
        <w:t>The Center for Glo</w:t>
      </w:r>
      <w:r w:rsidR="00857E2B" w:rsidRPr="001D4A87">
        <w:rPr>
          <w:rFonts w:ascii="Times New Roman" w:hAnsi="Times New Roman" w:cs="Times New Roman"/>
          <w:sz w:val="28"/>
          <w:szCs w:val="36"/>
        </w:rPr>
        <w:t>bal Legal Systems</w:t>
      </w:r>
      <w:r w:rsidRPr="001D4A87">
        <w:rPr>
          <w:rFonts w:ascii="Times New Roman" w:hAnsi="Times New Roman" w:cs="Times New Roman"/>
          <w:sz w:val="28"/>
          <w:szCs w:val="36"/>
        </w:rPr>
        <w:t xml:space="preserve"> C</w:t>
      </w:r>
      <w:r w:rsidR="00857E2B" w:rsidRPr="001D4A87">
        <w:rPr>
          <w:rFonts w:ascii="Times New Roman" w:hAnsi="Times New Roman" w:cs="Times New Roman"/>
          <w:sz w:val="28"/>
          <w:szCs w:val="36"/>
        </w:rPr>
        <w:t>ertificate Program</w:t>
      </w:r>
      <w:r w:rsidRPr="001D4A87">
        <w:rPr>
          <w:rFonts w:ascii="Times New Roman" w:hAnsi="Times New Roman" w:cs="Times New Roman"/>
          <w:sz w:val="28"/>
          <w:szCs w:val="36"/>
        </w:rPr>
        <w:t xml:space="preserve"> provides stud</w:t>
      </w:r>
      <w:r w:rsidR="009E1A35" w:rsidRPr="001D4A87">
        <w:rPr>
          <w:rFonts w:ascii="Times New Roman" w:hAnsi="Times New Roman" w:cs="Times New Roman"/>
          <w:sz w:val="28"/>
          <w:szCs w:val="36"/>
        </w:rPr>
        <w:t>ents interested in a career in International L</w:t>
      </w:r>
      <w:r w:rsidRPr="001D4A87">
        <w:rPr>
          <w:rFonts w:ascii="Times New Roman" w:hAnsi="Times New Roman" w:cs="Times New Roman"/>
          <w:sz w:val="28"/>
          <w:szCs w:val="36"/>
        </w:rPr>
        <w:t>aw</w:t>
      </w:r>
      <w:r w:rsidR="009E1A35" w:rsidRPr="001D4A87">
        <w:rPr>
          <w:rFonts w:ascii="Times New Roman" w:hAnsi="Times New Roman" w:cs="Times New Roman"/>
          <w:sz w:val="28"/>
          <w:szCs w:val="36"/>
        </w:rPr>
        <w:t xml:space="preserve"> with</w:t>
      </w:r>
      <w:r w:rsidRPr="001D4A87">
        <w:rPr>
          <w:rFonts w:ascii="Times New Roman" w:hAnsi="Times New Roman" w:cs="Times New Roman"/>
          <w:sz w:val="28"/>
          <w:szCs w:val="36"/>
        </w:rPr>
        <w:t xml:space="preserve"> the op</w:t>
      </w:r>
      <w:r w:rsidR="001D4A87">
        <w:rPr>
          <w:rFonts w:ascii="Times New Roman" w:hAnsi="Times New Roman" w:cs="Times New Roman"/>
          <w:sz w:val="28"/>
          <w:szCs w:val="36"/>
        </w:rPr>
        <w:t>portunity to obtain broad-</w:t>
      </w:r>
      <w:r w:rsidR="006D5779" w:rsidRPr="001D4A87">
        <w:rPr>
          <w:rFonts w:ascii="Times New Roman" w:hAnsi="Times New Roman" w:cs="Times New Roman"/>
          <w:sz w:val="28"/>
          <w:szCs w:val="36"/>
        </w:rPr>
        <w:t>base</w:t>
      </w:r>
      <w:r w:rsidR="001D4A87">
        <w:rPr>
          <w:rFonts w:ascii="Times New Roman" w:hAnsi="Times New Roman" w:cs="Times New Roman"/>
          <w:sz w:val="28"/>
          <w:szCs w:val="36"/>
        </w:rPr>
        <w:t>d</w:t>
      </w:r>
      <w:r w:rsidRPr="001D4A87">
        <w:rPr>
          <w:rFonts w:ascii="Times New Roman" w:hAnsi="Times New Roman" w:cs="Times New Roman"/>
          <w:sz w:val="28"/>
          <w:szCs w:val="36"/>
        </w:rPr>
        <w:t xml:space="preserve"> knowledge of public and private international law, its issues, policies, and comparative law pra</w:t>
      </w:r>
      <w:r w:rsidR="00971FAE">
        <w:rPr>
          <w:rFonts w:ascii="Times New Roman" w:hAnsi="Times New Roman" w:cs="Times New Roman"/>
          <w:sz w:val="28"/>
          <w:szCs w:val="36"/>
        </w:rPr>
        <w:t>ctices. The program also</w:t>
      </w:r>
      <w:r w:rsidRPr="001D4A87">
        <w:rPr>
          <w:rFonts w:ascii="Times New Roman" w:hAnsi="Times New Roman" w:cs="Times New Roman"/>
          <w:sz w:val="28"/>
          <w:szCs w:val="36"/>
        </w:rPr>
        <w:t xml:space="preserve"> explores issues in international practice, understanding issues related to international law, and </w:t>
      </w:r>
      <w:r w:rsidR="001D4A87">
        <w:rPr>
          <w:rFonts w:ascii="Times New Roman" w:hAnsi="Times New Roman" w:cs="Times New Roman"/>
          <w:sz w:val="28"/>
          <w:szCs w:val="36"/>
        </w:rPr>
        <w:t>enhancing students’</w:t>
      </w:r>
      <w:r w:rsidRPr="001D4A87">
        <w:rPr>
          <w:rFonts w:ascii="Times New Roman" w:hAnsi="Times New Roman" w:cs="Times New Roman"/>
          <w:sz w:val="28"/>
          <w:szCs w:val="36"/>
        </w:rPr>
        <w:t xml:space="preserve"> ability to pursue a career in this field.</w:t>
      </w:r>
    </w:p>
    <w:p w:rsidR="005C3479" w:rsidRPr="001D4A87" w:rsidRDefault="005C3479" w:rsidP="005C3479">
      <w:pPr>
        <w:rPr>
          <w:rFonts w:ascii="Times New Roman" w:hAnsi="Times New Roman" w:cs="Times New Roman"/>
          <w:sz w:val="28"/>
          <w:szCs w:val="36"/>
        </w:rPr>
      </w:pPr>
      <w:r w:rsidRPr="001D4A87">
        <w:rPr>
          <w:rFonts w:ascii="Times New Roman" w:hAnsi="Times New Roman" w:cs="Times New Roman"/>
          <w:sz w:val="28"/>
          <w:szCs w:val="36"/>
        </w:rPr>
        <w:t>The program has adopted a set of learning outcomes cons</w:t>
      </w:r>
      <w:r w:rsidR="009E1A35" w:rsidRPr="001D4A87">
        <w:rPr>
          <w:rFonts w:ascii="Times New Roman" w:hAnsi="Times New Roman" w:cs="Times New Roman"/>
          <w:sz w:val="28"/>
          <w:szCs w:val="36"/>
        </w:rPr>
        <w:t>istent with the mission of the C</w:t>
      </w:r>
      <w:r w:rsidRPr="001D4A87">
        <w:rPr>
          <w:rFonts w:ascii="Times New Roman" w:hAnsi="Times New Roman" w:cs="Times New Roman"/>
          <w:sz w:val="28"/>
          <w:szCs w:val="36"/>
        </w:rPr>
        <w:t>enter</w:t>
      </w:r>
      <w:r w:rsidR="009E1A35" w:rsidRPr="001D4A87">
        <w:rPr>
          <w:rFonts w:ascii="Times New Roman" w:hAnsi="Times New Roman" w:cs="Times New Roman"/>
          <w:sz w:val="28"/>
          <w:szCs w:val="36"/>
        </w:rPr>
        <w:t>. S</w:t>
      </w:r>
      <w:r w:rsidRPr="001D4A87">
        <w:rPr>
          <w:rFonts w:ascii="Times New Roman" w:hAnsi="Times New Roman" w:cs="Times New Roman"/>
          <w:sz w:val="28"/>
          <w:szCs w:val="36"/>
        </w:rPr>
        <w:t xml:space="preserve">tudents </w:t>
      </w:r>
      <w:r w:rsidR="001D4A87">
        <w:rPr>
          <w:rFonts w:ascii="Times New Roman" w:hAnsi="Times New Roman" w:cs="Times New Roman"/>
          <w:sz w:val="28"/>
          <w:szCs w:val="36"/>
        </w:rPr>
        <w:t xml:space="preserve">who earn a Certificate in Global Legal Studies </w:t>
      </w:r>
      <w:r w:rsidRPr="001D4A87">
        <w:rPr>
          <w:rFonts w:ascii="Times New Roman" w:hAnsi="Times New Roman" w:cs="Times New Roman"/>
          <w:sz w:val="28"/>
          <w:szCs w:val="36"/>
        </w:rPr>
        <w:t xml:space="preserve">will achieve each of these outcomes. </w:t>
      </w:r>
    </w:p>
    <w:p w:rsidR="005C3479" w:rsidRPr="001D4A87" w:rsidRDefault="001D4A87" w:rsidP="005C3479">
      <w:pPr>
        <w:rPr>
          <w:rFonts w:ascii="Times New Roman" w:hAnsi="Times New Roman" w:cs="Times New Roman"/>
          <w:sz w:val="32"/>
          <w:szCs w:val="36"/>
        </w:rPr>
      </w:pPr>
      <w:r w:rsidRPr="001D4A87">
        <w:rPr>
          <w:rFonts w:ascii="Times New Roman" w:hAnsi="Times New Roman" w:cs="Times New Roman"/>
          <w:sz w:val="32"/>
          <w:szCs w:val="36"/>
        </w:rPr>
        <w:t>Certificate Learning Outcomes:</w:t>
      </w:r>
    </w:p>
    <w:p w:rsidR="005C3479" w:rsidRPr="001D4A87" w:rsidRDefault="005C3479" w:rsidP="005C3479">
      <w:pPr>
        <w:pStyle w:val="ListParagraph"/>
        <w:numPr>
          <w:ilvl w:val="0"/>
          <w:numId w:val="1"/>
        </w:numPr>
        <w:rPr>
          <w:rFonts w:ascii="Times New Roman" w:hAnsi="Times New Roman" w:cs="Times New Roman"/>
          <w:sz w:val="32"/>
          <w:szCs w:val="32"/>
          <w:u w:val="single"/>
        </w:rPr>
      </w:pPr>
      <w:r w:rsidRPr="001D4A87">
        <w:rPr>
          <w:rFonts w:ascii="Times New Roman" w:hAnsi="Times New Roman" w:cs="Times New Roman"/>
          <w:sz w:val="32"/>
          <w:szCs w:val="32"/>
          <w:u w:val="single"/>
        </w:rPr>
        <w:t>Knowledge of Substantive Law Relevant to Global Legal Studies</w:t>
      </w:r>
    </w:p>
    <w:p w:rsidR="005C3479" w:rsidRPr="001D4A87" w:rsidRDefault="005C3479" w:rsidP="005C3479">
      <w:pPr>
        <w:pStyle w:val="ListParagraph"/>
        <w:numPr>
          <w:ilvl w:val="0"/>
          <w:numId w:val="2"/>
        </w:numPr>
        <w:rPr>
          <w:rFonts w:ascii="Times New Roman" w:hAnsi="Times New Roman" w:cs="Times New Roman"/>
          <w:sz w:val="32"/>
          <w:szCs w:val="32"/>
        </w:rPr>
      </w:pPr>
      <w:r w:rsidRPr="001D4A87">
        <w:rPr>
          <w:rFonts w:ascii="Times New Roman" w:hAnsi="Times New Roman" w:cs="Times New Roman"/>
          <w:i/>
          <w:sz w:val="32"/>
          <w:szCs w:val="32"/>
          <w:u w:val="single"/>
        </w:rPr>
        <w:t>Outcome.</w:t>
      </w:r>
      <w:r w:rsidRPr="001D4A87">
        <w:rPr>
          <w:rFonts w:ascii="Times New Roman" w:hAnsi="Times New Roman" w:cs="Times New Roman"/>
          <w:i/>
          <w:sz w:val="32"/>
          <w:szCs w:val="32"/>
        </w:rPr>
        <w:t xml:space="preserve"> </w:t>
      </w:r>
      <w:r w:rsidRPr="001D4A87">
        <w:rPr>
          <w:rFonts w:ascii="Times New Roman" w:hAnsi="Times New Roman" w:cs="Times New Roman"/>
          <w:sz w:val="32"/>
          <w:szCs w:val="32"/>
        </w:rPr>
        <w:t>Students will understand the substantive doctrine and theory relevant to global legal studies, including international business law, private international l</w:t>
      </w:r>
      <w:r w:rsidR="00857E2B" w:rsidRPr="001D4A87">
        <w:rPr>
          <w:rFonts w:ascii="Times New Roman" w:hAnsi="Times New Roman" w:cs="Times New Roman"/>
          <w:sz w:val="32"/>
          <w:szCs w:val="32"/>
        </w:rPr>
        <w:t>aw, international human rights,</w:t>
      </w:r>
      <w:r w:rsidRPr="001D4A87">
        <w:rPr>
          <w:rFonts w:ascii="Times New Roman" w:hAnsi="Times New Roman" w:cs="Times New Roman"/>
          <w:sz w:val="32"/>
          <w:szCs w:val="32"/>
        </w:rPr>
        <w:t xml:space="preserve"> and international humanitarian laws, referred to as public international law.</w:t>
      </w:r>
    </w:p>
    <w:p w:rsidR="005C3479" w:rsidRPr="001D4A87" w:rsidRDefault="005C3479" w:rsidP="006F4366">
      <w:pPr>
        <w:pStyle w:val="ListParagraph"/>
        <w:ind w:left="1080"/>
        <w:rPr>
          <w:rFonts w:ascii="Times New Roman" w:hAnsi="Times New Roman" w:cs="Times New Roman"/>
          <w:sz w:val="32"/>
          <w:szCs w:val="32"/>
        </w:rPr>
      </w:pPr>
    </w:p>
    <w:p w:rsidR="00857E2B" w:rsidRPr="001D4A87" w:rsidRDefault="005C3479" w:rsidP="006F4366">
      <w:pPr>
        <w:pStyle w:val="ListParagraph"/>
        <w:numPr>
          <w:ilvl w:val="0"/>
          <w:numId w:val="2"/>
        </w:numPr>
        <w:rPr>
          <w:rFonts w:ascii="Times New Roman" w:hAnsi="Times New Roman" w:cs="Times New Roman"/>
          <w:sz w:val="32"/>
          <w:szCs w:val="32"/>
          <w:u w:val="single"/>
        </w:rPr>
      </w:pPr>
      <w:r w:rsidRPr="001D4A87">
        <w:rPr>
          <w:rFonts w:ascii="Times New Roman" w:hAnsi="Times New Roman" w:cs="Times New Roman"/>
          <w:i/>
          <w:sz w:val="32"/>
          <w:szCs w:val="32"/>
          <w:u w:val="single"/>
        </w:rPr>
        <w:t>How Achieved</w:t>
      </w:r>
      <w:r w:rsidRPr="001D4A87">
        <w:rPr>
          <w:rFonts w:ascii="Times New Roman" w:hAnsi="Times New Roman" w:cs="Times New Roman"/>
          <w:i/>
          <w:sz w:val="32"/>
          <w:szCs w:val="32"/>
        </w:rPr>
        <w:t xml:space="preserve">. </w:t>
      </w:r>
      <w:r w:rsidR="006F4366" w:rsidRPr="001D4A87">
        <w:rPr>
          <w:rFonts w:ascii="Times New Roman" w:hAnsi="Times New Roman" w:cs="Times New Roman"/>
          <w:sz w:val="32"/>
          <w:szCs w:val="32"/>
        </w:rPr>
        <w:t>Students will study the</w:t>
      </w:r>
      <w:r w:rsidRPr="001D4A87">
        <w:rPr>
          <w:rFonts w:ascii="Times New Roman" w:hAnsi="Times New Roman" w:cs="Times New Roman"/>
          <w:sz w:val="32"/>
          <w:szCs w:val="32"/>
        </w:rPr>
        <w:t xml:space="preserve"> doctrine and theory in elective courses offered in the J.D. Program. The Certificate Program in Global Legal Studies requires students to complete at least 12 units of study in these areas from upper-level elective courses offered at</w:t>
      </w:r>
      <w:r w:rsidR="00857E2B" w:rsidRPr="001D4A87">
        <w:rPr>
          <w:rFonts w:ascii="Times New Roman" w:hAnsi="Times New Roman" w:cs="Times New Roman"/>
          <w:sz w:val="32"/>
          <w:szCs w:val="32"/>
        </w:rPr>
        <w:t xml:space="preserve"> Thomas Jefferson School of Law </w:t>
      </w:r>
      <w:r w:rsidR="00E3231D">
        <w:rPr>
          <w:rFonts w:ascii="Times New Roman" w:hAnsi="Times New Roman" w:cs="Times New Roman"/>
          <w:sz w:val="32"/>
          <w:szCs w:val="32"/>
        </w:rPr>
        <w:t>(</w:t>
      </w:r>
      <w:r w:rsidR="00857E2B" w:rsidRPr="001D4A87">
        <w:rPr>
          <w:rFonts w:ascii="Times New Roman" w:hAnsi="Times New Roman" w:cs="Times New Roman"/>
          <w:sz w:val="32"/>
          <w:szCs w:val="32"/>
        </w:rPr>
        <w:t>and</w:t>
      </w:r>
      <w:r w:rsidR="00E3231D">
        <w:rPr>
          <w:rFonts w:ascii="Times New Roman" w:hAnsi="Times New Roman" w:cs="Times New Roman"/>
          <w:sz w:val="32"/>
          <w:szCs w:val="32"/>
        </w:rPr>
        <w:t>, if they so choose,</w:t>
      </w:r>
      <w:r w:rsidR="00857E2B" w:rsidRPr="001D4A87">
        <w:rPr>
          <w:rFonts w:ascii="Times New Roman" w:hAnsi="Times New Roman" w:cs="Times New Roman"/>
          <w:sz w:val="32"/>
          <w:szCs w:val="32"/>
        </w:rPr>
        <w:t xml:space="preserve"> in the Thomas Jefferson sponsored </w:t>
      </w:r>
      <w:r w:rsidR="00E3231D">
        <w:rPr>
          <w:rFonts w:ascii="Times New Roman" w:hAnsi="Times New Roman" w:cs="Times New Roman"/>
          <w:sz w:val="32"/>
          <w:szCs w:val="32"/>
        </w:rPr>
        <w:t xml:space="preserve">summer </w:t>
      </w:r>
      <w:r w:rsidR="00857E2B" w:rsidRPr="001D4A87">
        <w:rPr>
          <w:rFonts w:ascii="Times New Roman" w:hAnsi="Times New Roman" w:cs="Times New Roman"/>
          <w:sz w:val="32"/>
          <w:szCs w:val="32"/>
        </w:rPr>
        <w:t>abroad programs in France and  China</w:t>
      </w:r>
      <w:r w:rsidR="00E3231D">
        <w:rPr>
          <w:rFonts w:ascii="Times New Roman" w:hAnsi="Times New Roman" w:cs="Times New Roman"/>
          <w:sz w:val="32"/>
          <w:szCs w:val="32"/>
        </w:rPr>
        <w:t>)</w:t>
      </w:r>
      <w:r w:rsidR="00857E2B" w:rsidRPr="001D4A87">
        <w:rPr>
          <w:rFonts w:ascii="Times New Roman" w:hAnsi="Times New Roman" w:cs="Times New Roman"/>
          <w:sz w:val="32"/>
          <w:szCs w:val="32"/>
        </w:rPr>
        <w:t>.</w:t>
      </w:r>
      <w:r w:rsidRPr="001D4A87">
        <w:rPr>
          <w:rFonts w:ascii="Times New Roman" w:hAnsi="Times New Roman" w:cs="Times New Roman"/>
          <w:sz w:val="32"/>
          <w:szCs w:val="32"/>
        </w:rPr>
        <w:t xml:space="preserve"> </w:t>
      </w:r>
      <w:r w:rsidR="00E3231D">
        <w:rPr>
          <w:rFonts w:ascii="Times New Roman" w:hAnsi="Times New Roman" w:cs="Times New Roman"/>
          <w:sz w:val="32"/>
          <w:szCs w:val="32"/>
        </w:rPr>
        <w:t xml:space="preserve"> </w:t>
      </w:r>
      <w:r w:rsidRPr="001D4A87">
        <w:rPr>
          <w:rFonts w:ascii="Times New Roman" w:hAnsi="Times New Roman" w:cs="Times New Roman"/>
          <w:sz w:val="32"/>
          <w:szCs w:val="32"/>
        </w:rPr>
        <w:t>Students must earn a grade of at least 2.7 in each of the international law courses they take. Students are also required to attend several international law-</w:t>
      </w:r>
      <w:r w:rsidRPr="001D4A87">
        <w:rPr>
          <w:rFonts w:ascii="Times New Roman" w:hAnsi="Times New Roman" w:cs="Times New Roman"/>
          <w:sz w:val="32"/>
          <w:szCs w:val="32"/>
        </w:rPr>
        <w:lastRenderedPageBreak/>
        <w:t>related events such as conferences and gues</w:t>
      </w:r>
      <w:r w:rsidR="00857E2B" w:rsidRPr="001D4A87">
        <w:rPr>
          <w:rFonts w:ascii="Times New Roman" w:hAnsi="Times New Roman" w:cs="Times New Roman"/>
          <w:sz w:val="32"/>
          <w:szCs w:val="32"/>
        </w:rPr>
        <w:t xml:space="preserve">t lectures organized by the </w:t>
      </w:r>
      <w:r w:rsidR="006F4366" w:rsidRPr="001D4A87">
        <w:rPr>
          <w:rFonts w:ascii="Times New Roman" w:hAnsi="Times New Roman" w:cs="Times New Roman"/>
          <w:sz w:val="32"/>
          <w:szCs w:val="32"/>
        </w:rPr>
        <w:t>C</w:t>
      </w:r>
      <w:r w:rsidR="00857E2B" w:rsidRPr="001D4A87">
        <w:rPr>
          <w:rFonts w:ascii="Times New Roman" w:hAnsi="Times New Roman" w:cs="Times New Roman"/>
          <w:sz w:val="32"/>
          <w:szCs w:val="32"/>
        </w:rPr>
        <w:t>enter</w:t>
      </w:r>
      <w:proofErr w:type="gramStart"/>
      <w:r w:rsidRPr="001D4A87">
        <w:rPr>
          <w:rFonts w:ascii="Times New Roman" w:hAnsi="Times New Roman" w:cs="Times New Roman"/>
          <w:sz w:val="32"/>
          <w:szCs w:val="32"/>
        </w:rPr>
        <w:t xml:space="preserve">. </w:t>
      </w:r>
      <w:r w:rsidR="00857E2B" w:rsidRPr="001D4A87">
        <w:rPr>
          <w:rFonts w:ascii="Times New Roman" w:hAnsi="Times New Roman" w:cs="Times New Roman"/>
          <w:sz w:val="32"/>
          <w:szCs w:val="32"/>
        </w:rPr>
        <w:t xml:space="preserve"> </w:t>
      </w:r>
      <w:proofErr w:type="gramEnd"/>
      <w:r w:rsidR="00857E2B" w:rsidRPr="001D4A87">
        <w:rPr>
          <w:rFonts w:ascii="Times New Roman" w:hAnsi="Times New Roman" w:cs="Times New Roman"/>
          <w:sz w:val="32"/>
          <w:szCs w:val="32"/>
        </w:rPr>
        <w:t xml:space="preserve">In </w:t>
      </w:r>
      <w:r w:rsidRPr="001D4A87">
        <w:rPr>
          <w:rFonts w:ascii="Times New Roman" w:hAnsi="Times New Roman" w:cs="Times New Roman"/>
          <w:sz w:val="32"/>
          <w:szCs w:val="32"/>
        </w:rPr>
        <w:t>addition, students in the Program must have an ove</w:t>
      </w:r>
      <w:r w:rsidR="00857E2B" w:rsidRPr="001D4A87">
        <w:rPr>
          <w:rFonts w:ascii="Times New Roman" w:hAnsi="Times New Roman" w:cs="Times New Roman"/>
          <w:sz w:val="32"/>
          <w:szCs w:val="32"/>
        </w:rPr>
        <w:t>rall grade point average of 2.5.</w:t>
      </w:r>
    </w:p>
    <w:p w:rsidR="00857E2B" w:rsidRPr="001D4A87" w:rsidRDefault="00857E2B" w:rsidP="00857E2B">
      <w:pPr>
        <w:pStyle w:val="ListParagraph"/>
        <w:rPr>
          <w:rFonts w:ascii="Times New Roman" w:hAnsi="Times New Roman" w:cs="Times New Roman"/>
          <w:sz w:val="32"/>
          <w:szCs w:val="32"/>
          <w:u w:val="single"/>
        </w:rPr>
      </w:pPr>
    </w:p>
    <w:p w:rsidR="005C3479" w:rsidRPr="001D4A87" w:rsidRDefault="001D4A87" w:rsidP="002352BC">
      <w:pPr>
        <w:ind w:left="360"/>
        <w:rPr>
          <w:rFonts w:ascii="Times New Roman" w:hAnsi="Times New Roman" w:cs="Times New Roman"/>
          <w:sz w:val="32"/>
          <w:szCs w:val="32"/>
          <w:u w:val="single"/>
        </w:rPr>
      </w:pPr>
      <w:r>
        <w:rPr>
          <w:rFonts w:ascii="Times New Roman" w:hAnsi="Times New Roman" w:cs="Times New Roman"/>
          <w:sz w:val="32"/>
          <w:szCs w:val="32"/>
          <w:u w:val="single"/>
        </w:rPr>
        <w:t xml:space="preserve">2. </w:t>
      </w:r>
      <w:r w:rsidR="005C3479" w:rsidRPr="001D4A87">
        <w:rPr>
          <w:rFonts w:ascii="Times New Roman" w:hAnsi="Times New Roman" w:cs="Times New Roman"/>
          <w:sz w:val="32"/>
          <w:szCs w:val="32"/>
          <w:u w:val="single"/>
        </w:rPr>
        <w:t xml:space="preserve">Understanding of Important </w:t>
      </w:r>
      <w:r>
        <w:rPr>
          <w:rFonts w:ascii="Times New Roman" w:hAnsi="Times New Roman" w:cs="Times New Roman"/>
          <w:sz w:val="32"/>
          <w:szCs w:val="32"/>
          <w:u w:val="single"/>
        </w:rPr>
        <w:t>I</w:t>
      </w:r>
      <w:r w:rsidR="005C3479" w:rsidRPr="001D4A87">
        <w:rPr>
          <w:rFonts w:ascii="Times New Roman" w:hAnsi="Times New Roman" w:cs="Times New Roman"/>
          <w:sz w:val="32"/>
          <w:szCs w:val="32"/>
          <w:u w:val="single"/>
        </w:rPr>
        <w:t>ssues in Global Legal Studies</w:t>
      </w:r>
    </w:p>
    <w:p w:rsidR="00761256" w:rsidRPr="001D4A87" w:rsidRDefault="005C3479" w:rsidP="006F4366">
      <w:pPr>
        <w:pStyle w:val="ListParagraph"/>
        <w:numPr>
          <w:ilvl w:val="0"/>
          <w:numId w:val="5"/>
        </w:numPr>
        <w:rPr>
          <w:rFonts w:ascii="Times New Roman" w:hAnsi="Times New Roman" w:cs="Times New Roman"/>
          <w:sz w:val="32"/>
          <w:szCs w:val="32"/>
        </w:rPr>
      </w:pPr>
      <w:r w:rsidRPr="001D4A87">
        <w:rPr>
          <w:rFonts w:ascii="Times New Roman" w:hAnsi="Times New Roman" w:cs="Times New Roman"/>
          <w:i/>
          <w:sz w:val="32"/>
          <w:szCs w:val="32"/>
          <w:u w:val="single"/>
        </w:rPr>
        <w:t>Outcome.</w:t>
      </w:r>
      <w:r w:rsidRPr="001D4A87">
        <w:rPr>
          <w:rFonts w:ascii="Times New Roman" w:hAnsi="Times New Roman" w:cs="Times New Roman"/>
          <w:i/>
          <w:sz w:val="32"/>
          <w:szCs w:val="32"/>
        </w:rPr>
        <w:t xml:space="preserve"> </w:t>
      </w:r>
      <w:r w:rsidRPr="001D4A87">
        <w:rPr>
          <w:rFonts w:ascii="Times New Roman" w:hAnsi="Times New Roman" w:cs="Times New Roman"/>
          <w:sz w:val="32"/>
          <w:szCs w:val="32"/>
        </w:rPr>
        <w:t>Students will come to understand, discuss, and analyze the scope of publi</w:t>
      </w:r>
      <w:r w:rsidR="002352BC" w:rsidRPr="001D4A87">
        <w:rPr>
          <w:rFonts w:ascii="Times New Roman" w:hAnsi="Times New Roman" w:cs="Times New Roman"/>
          <w:sz w:val="32"/>
          <w:szCs w:val="32"/>
        </w:rPr>
        <w:t>c and private international law</w:t>
      </w:r>
      <w:r w:rsidR="001D4A87" w:rsidRPr="001D4A87">
        <w:rPr>
          <w:rFonts w:ascii="Times New Roman" w:hAnsi="Times New Roman" w:cs="Times New Roman"/>
          <w:sz w:val="32"/>
          <w:szCs w:val="32"/>
        </w:rPr>
        <w:t xml:space="preserve"> while gaining in-depth knowledge of at least one international issue</w:t>
      </w:r>
      <w:r w:rsidR="002352BC" w:rsidRPr="001D4A87">
        <w:rPr>
          <w:rFonts w:ascii="Times New Roman" w:hAnsi="Times New Roman" w:cs="Times New Roman"/>
          <w:sz w:val="32"/>
          <w:szCs w:val="32"/>
        </w:rPr>
        <w:t xml:space="preserve">.  </w:t>
      </w:r>
    </w:p>
    <w:p w:rsidR="005C3479" w:rsidRPr="001D4A87" w:rsidRDefault="005C3479" w:rsidP="001D4A87">
      <w:pPr>
        <w:pStyle w:val="ListParagraph"/>
        <w:numPr>
          <w:ilvl w:val="0"/>
          <w:numId w:val="5"/>
        </w:numPr>
        <w:rPr>
          <w:rFonts w:ascii="Times New Roman" w:hAnsi="Times New Roman" w:cs="Times New Roman"/>
          <w:sz w:val="32"/>
          <w:szCs w:val="32"/>
        </w:rPr>
      </w:pPr>
      <w:r w:rsidRPr="001D4A87">
        <w:rPr>
          <w:rFonts w:ascii="Times New Roman" w:hAnsi="Times New Roman" w:cs="Times New Roman"/>
          <w:i/>
          <w:sz w:val="32"/>
          <w:szCs w:val="32"/>
          <w:u w:val="single"/>
        </w:rPr>
        <w:t xml:space="preserve">How Outcome is </w:t>
      </w:r>
      <w:proofErr w:type="gramStart"/>
      <w:r w:rsidRPr="001D4A87">
        <w:rPr>
          <w:rFonts w:ascii="Times New Roman" w:hAnsi="Times New Roman" w:cs="Times New Roman"/>
          <w:i/>
          <w:sz w:val="32"/>
          <w:szCs w:val="32"/>
          <w:u w:val="single"/>
        </w:rPr>
        <w:t>Achieved</w:t>
      </w:r>
      <w:proofErr w:type="gramEnd"/>
      <w:r w:rsidRPr="001D4A87">
        <w:rPr>
          <w:rFonts w:ascii="Times New Roman" w:hAnsi="Times New Roman" w:cs="Times New Roman"/>
          <w:sz w:val="32"/>
          <w:szCs w:val="32"/>
        </w:rPr>
        <w:t xml:space="preserve">. </w:t>
      </w:r>
      <w:r w:rsidR="001D4A87" w:rsidRPr="001D4A87">
        <w:rPr>
          <w:rFonts w:ascii="Times New Roman" w:hAnsi="Times New Roman" w:cs="Times New Roman"/>
          <w:sz w:val="32"/>
          <w:szCs w:val="32"/>
        </w:rPr>
        <w:t xml:space="preserve">Students will take classes, attend lectures, participate in skills courses, write a scholarly paper, and participate in internships/externship.  This will allow them to have a greater understanding of complex legal, social, and policy issues that arise in public and private international law.  </w:t>
      </w:r>
      <w:r w:rsidRPr="001D4A87">
        <w:rPr>
          <w:rFonts w:ascii="Times New Roman" w:hAnsi="Times New Roman" w:cs="Times New Roman"/>
          <w:sz w:val="32"/>
          <w:szCs w:val="32"/>
        </w:rPr>
        <w:t xml:space="preserve">Students will gain critical thinking and analytical skills in their international law courses where policy issues are frequently discussed along with substantive and procedural law. Students are required to write a paper to fulfill their upper-level writing requirement, and this paper </w:t>
      </w:r>
      <w:r w:rsidR="006D5779" w:rsidRPr="001D4A87">
        <w:rPr>
          <w:rFonts w:ascii="Times New Roman" w:hAnsi="Times New Roman" w:cs="Times New Roman"/>
          <w:sz w:val="32"/>
          <w:szCs w:val="32"/>
        </w:rPr>
        <w:t>must</w:t>
      </w:r>
      <w:r w:rsidRPr="001D4A87">
        <w:rPr>
          <w:rFonts w:ascii="Times New Roman" w:hAnsi="Times New Roman" w:cs="Times New Roman"/>
          <w:sz w:val="32"/>
          <w:szCs w:val="32"/>
        </w:rPr>
        <w:t xml:space="preserve"> be on an international law subject involving an important issue in international law. </w:t>
      </w:r>
      <w:r w:rsidR="00E3231D">
        <w:rPr>
          <w:rFonts w:ascii="Times New Roman" w:hAnsi="Times New Roman" w:cs="Times New Roman"/>
          <w:sz w:val="32"/>
          <w:szCs w:val="32"/>
        </w:rPr>
        <w:t xml:space="preserve">The paper must be at </w:t>
      </w:r>
      <w:r w:rsidR="00E3231D" w:rsidRPr="00E3231D">
        <w:rPr>
          <w:rFonts w:ascii="Times New Roman" w:hAnsi="Times New Roman" w:cs="Times New Roman"/>
          <w:sz w:val="32"/>
          <w:szCs w:val="32"/>
        </w:rPr>
        <w:t xml:space="preserve">least 25 pages on a subject related to international law. </w:t>
      </w:r>
      <w:r w:rsidR="00E3231D">
        <w:rPr>
          <w:rFonts w:ascii="Times New Roman" w:hAnsi="Times New Roman" w:cs="Times New Roman"/>
          <w:sz w:val="32"/>
          <w:szCs w:val="32"/>
        </w:rPr>
        <w:t xml:space="preserve"> The paper will be supervised</w:t>
      </w:r>
      <w:r w:rsidR="00E3231D" w:rsidRPr="00E3231D">
        <w:rPr>
          <w:rFonts w:ascii="Times New Roman" w:hAnsi="Times New Roman" w:cs="Times New Roman"/>
          <w:sz w:val="32"/>
          <w:szCs w:val="32"/>
        </w:rPr>
        <w:t xml:space="preserve"> by a member of the faculty</w:t>
      </w:r>
      <w:r w:rsidR="00E3231D">
        <w:rPr>
          <w:rFonts w:ascii="Times New Roman" w:hAnsi="Times New Roman" w:cs="Times New Roman"/>
          <w:sz w:val="32"/>
          <w:szCs w:val="32"/>
        </w:rPr>
        <w:t xml:space="preserve"> with expertise in international law</w:t>
      </w:r>
      <w:r w:rsidR="00E3231D" w:rsidRPr="00E3231D">
        <w:rPr>
          <w:rFonts w:ascii="Times New Roman" w:hAnsi="Times New Roman" w:cs="Times New Roman"/>
          <w:sz w:val="32"/>
          <w:szCs w:val="32"/>
        </w:rPr>
        <w:t>.</w:t>
      </w:r>
    </w:p>
    <w:p w:rsidR="00761256" w:rsidRPr="001D4A87" w:rsidRDefault="00761256" w:rsidP="001D4A87">
      <w:pPr>
        <w:ind w:left="720"/>
        <w:rPr>
          <w:rFonts w:ascii="Times New Roman" w:hAnsi="Times New Roman" w:cs="Times New Roman"/>
          <w:sz w:val="32"/>
          <w:szCs w:val="32"/>
        </w:rPr>
      </w:pPr>
    </w:p>
    <w:sectPr w:rsidR="00761256" w:rsidRPr="001D4A8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2B" w:rsidRDefault="006D5779">
      <w:pPr>
        <w:spacing w:after="0" w:line="240" w:lineRule="auto"/>
      </w:pPr>
      <w:r>
        <w:separator/>
      </w:r>
    </w:p>
  </w:endnote>
  <w:endnote w:type="continuationSeparator" w:id="0">
    <w:p w:rsidR="00047D2B" w:rsidRDefault="006D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047572"/>
      <w:docPartObj>
        <w:docPartGallery w:val="Page Numbers (Bottom of Page)"/>
        <w:docPartUnique/>
      </w:docPartObj>
    </w:sdtPr>
    <w:sdtEndPr>
      <w:rPr>
        <w:noProof/>
      </w:rPr>
    </w:sdtEndPr>
    <w:sdtContent>
      <w:p w:rsidR="008357EB" w:rsidRDefault="00770775">
        <w:pPr>
          <w:pStyle w:val="Footer"/>
          <w:jc w:val="center"/>
        </w:pPr>
        <w:r>
          <w:fldChar w:fldCharType="begin"/>
        </w:r>
        <w:r>
          <w:instrText xml:space="preserve"> PAGE   \* MERGEFORMAT </w:instrText>
        </w:r>
        <w:r>
          <w:fldChar w:fldCharType="separate"/>
        </w:r>
        <w:r w:rsidR="00D367F5">
          <w:rPr>
            <w:noProof/>
          </w:rPr>
          <w:t>1</w:t>
        </w:r>
        <w:r>
          <w:rPr>
            <w:noProof/>
          </w:rPr>
          <w:fldChar w:fldCharType="end"/>
        </w:r>
      </w:p>
    </w:sdtContent>
  </w:sdt>
  <w:p w:rsidR="008357EB" w:rsidRDefault="00D36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2B" w:rsidRDefault="006D5779">
      <w:pPr>
        <w:spacing w:after="0" w:line="240" w:lineRule="auto"/>
      </w:pPr>
      <w:r>
        <w:separator/>
      </w:r>
    </w:p>
  </w:footnote>
  <w:footnote w:type="continuationSeparator" w:id="0">
    <w:p w:rsidR="00047D2B" w:rsidRDefault="006D5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5030"/>
    <w:multiLevelType w:val="hybridMultilevel"/>
    <w:tmpl w:val="0D305F24"/>
    <w:lvl w:ilvl="0" w:tplc="CF2A2022">
      <w:start w:val="2"/>
      <w:numFmt w:val="lowerLetter"/>
      <w:lvlText w:val="%1."/>
      <w:lvlJc w:val="left"/>
      <w:pPr>
        <w:ind w:left="1800" w:hanging="360"/>
      </w:pPr>
      <w:rPr>
        <w:rFonts w:hint="default"/>
        <w:i/>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4A4D7F"/>
    <w:multiLevelType w:val="hybridMultilevel"/>
    <w:tmpl w:val="98EE9154"/>
    <w:lvl w:ilvl="0" w:tplc="3656DC76">
      <w:start w:val="1"/>
      <w:numFmt w:val="lowerLetter"/>
      <w:lvlText w:val="%1."/>
      <w:lvlJc w:val="left"/>
      <w:pPr>
        <w:ind w:left="1080" w:hanging="360"/>
      </w:pPr>
      <w:rPr>
        <w:rFonts w:hint="default"/>
        <w:i/>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816C27"/>
    <w:multiLevelType w:val="hybridMultilevel"/>
    <w:tmpl w:val="0BDA2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81EC6"/>
    <w:multiLevelType w:val="hybridMultilevel"/>
    <w:tmpl w:val="F12E34E4"/>
    <w:lvl w:ilvl="0" w:tplc="CEE0DB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B122B9"/>
    <w:multiLevelType w:val="hybridMultilevel"/>
    <w:tmpl w:val="B486E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79"/>
    <w:rsid w:val="00047D2B"/>
    <w:rsid w:val="00065187"/>
    <w:rsid w:val="001D4A87"/>
    <w:rsid w:val="002352BC"/>
    <w:rsid w:val="003A248A"/>
    <w:rsid w:val="005C3479"/>
    <w:rsid w:val="0065166D"/>
    <w:rsid w:val="006B66B4"/>
    <w:rsid w:val="006D5779"/>
    <w:rsid w:val="006F4366"/>
    <w:rsid w:val="00761256"/>
    <w:rsid w:val="00770775"/>
    <w:rsid w:val="00857E2B"/>
    <w:rsid w:val="00971FAE"/>
    <w:rsid w:val="009E1A35"/>
    <w:rsid w:val="00AE5A6D"/>
    <w:rsid w:val="00D367F5"/>
    <w:rsid w:val="00E3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79"/>
    <w:pPr>
      <w:ind w:left="720"/>
      <w:contextualSpacing/>
    </w:pPr>
  </w:style>
  <w:style w:type="paragraph" w:styleId="Footer">
    <w:name w:val="footer"/>
    <w:basedOn w:val="Normal"/>
    <w:link w:val="FooterChar"/>
    <w:uiPriority w:val="99"/>
    <w:unhideWhenUsed/>
    <w:rsid w:val="005C3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79"/>
    <w:pPr>
      <w:ind w:left="720"/>
      <w:contextualSpacing/>
    </w:pPr>
  </w:style>
  <w:style w:type="paragraph" w:styleId="Footer">
    <w:name w:val="footer"/>
    <w:basedOn w:val="Normal"/>
    <w:link w:val="FooterChar"/>
    <w:uiPriority w:val="99"/>
    <w:unhideWhenUsed/>
    <w:rsid w:val="005C3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4430-F31F-4EA8-9B37-A8C049B1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Judybeth Tropp</dc:creator>
  <cp:lastModifiedBy>Ben Templin</cp:lastModifiedBy>
  <cp:revision>4</cp:revision>
  <cp:lastPrinted>2017-04-24T20:34:00Z</cp:lastPrinted>
  <dcterms:created xsi:type="dcterms:W3CDTF">2018-08-11T21:08:00Z</dcterms:created>
  <dcterms:modified xsi:type="dcterms:W3CDTF">2018-08-13T00:02:00Z</dcterms:modified>
</cp:coreProperties>
</file>